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9B93" w14:textId="063F6E98" w:rsidR="00E04644" w:rsidRPr="00864873" w:rsidRDefault="00E04644" w:rsidP="00E0464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Дополнение к </w:t>
      </w:r>
      <w:r w:rsidRPr="00864873">
        <w:rPr>
          <w:sz w:val="28"/>
          <w:szCs w:val="28"/>
        </w:rPr>
        <w:t>Р</w:t>
      </w:r>
      <w:r>
        <w:rPr>
          <w:sz w:val="28"/>
          <w:szCs w:val="28"/>
        </w:rPr>
        <w:t>егламенту</w:t>
      </w:r>
    </w:p>
    <w:p w14:paraId="061C0756" w14:textId="77777777" w:rsidR="00E04644" w:rsidRPr="00864873" w:rsidRDefault="00E04644" w:rsidP="00E04644">
      <w:pPr>
        <w:pStyle w:val="1"/>
        <w:rPr>
          <w:b w:val="0"/>
          <w:sz w:val="28"/>
          <w:szCs w:val="28"/>
        </w:rPr>
      </w:pPr>
      <w:r w:rsidRPr="00864873">
        <w:rPr>
          <w:b w:val="0"/>
          <w:sz w:val="28"/>
          <w:szCs w:val="28"/>
        </w:rPr>
        <w:t xml:space="preserve">о проведении </w:t>
      </w:r>
      <w:r>
        <w:rPr>
          <w:b w:val="0"/>
          <w:sz w:val="28"/>
          <w:szCs w:val="28"/>
        </w:rPr>
        <w:t xml:space="preserve">Всероссийской </w:t>
      </w:r>
      <w:r w:rsidRPr="00864873">
        <w:rPr>
          <w:b w:val="0"/>
          <w:sz w:val="28"/>
          <w:szCs w:val="28"/>
        </w:rPr>
        <w:t>серии</w:t>
      </w:r>
      <w:r w:rsidRPr="005231F7">
        <w:rPr>
          <w:b w:val="0"/>
          <w:sz w:val="28"/>
          <w:szCs w:val="28"/>
        </w:rPr>
        <w:t xml:space="preserve"> </w:t>
      </w:r>
      <w:r w:rsidRPr="00864873">
        <w:rPr>
          <w:b w:val="0"/>
          <w:sz w:val="28"/>
          <w:szCs w:val="28"/>
        </w:rPr>
        <w:t>Гран-при,</w:t>
      </w:r>
    </w:p>
    <w:p w14:paraId="7C5212CE" w14:textId="77777777" w:rsidR="00E04644" w:rsidRDefault="00E04644" w:rsidP="00E04644">
      <w:pPr>
        <w:pStyle w:val="1"/>
        <w:rPr>
          <w:b w:val="0"/>
          <w:sz w:val="28"/>
          <w:szCs w:val="28"/>
        </w:rPr>
      </w:pPr>
      <w:r w:rsidRPr="00864873">
        <w:rPr>
          <w:b w:val="0"/>
          <w:sz w:val="28"/>
          <w:szCs w:val="28"/>
        </w:rPr>
        <w:t xml:space="preserve">по бадминтону </w:t>
      </w:r>
      <w:r>
        <w:rPr>
          <w:b w:val="0"/>
          <w:sz w:val="28"/>
          <w:szCs w:val="28"/>
        </w:rPr>
        <w:t>2024</w:t>
      </w:r>
      <w:r w:rsidRPr="00864873">
        <w:rPr>
          <w:b w:val="0"/>
          <w:sz w:val="28"/>
          <w:szCs w:val="28"/>
        </w:rPr>
        <w:t xml:space="preserve"> года</w:t>
      </w:r>
    </w:p>
    <w:p w14:paraId="0A71DF99" w14:textId="77777777" w:rsidR="00E04644" w:rsidRDefault="00E04644" w:rsidP="00E04644">
      <w:pPr>
        <w:pStyle w:val="1"/>
        <w:rPr>
          <w:b w:val="0"/>
          <w:sz w:val="28"/>
          <w:szCs w:val="28"/>
        </w:rPr>
      </w:pPr>
    </w:p>
    <w:p w14:paraId="65763631" w14:textId="77777777" w:rsidR="00E04644" w:rsidRDefault="00E04644" w:rsidP="00E04644">
      <w:pPr>
        <w:pStyle w:val="1"/>
        <w:rPr>
          <w:b w:val="0"/>
          <w:sz w:val="28"/>
          <w:szCs w:val="28"/>
        </w:rPr>
      </w:pPr>
    </w:p>
    <w:p w14:paraId="0868DDBF" w14:textId="09C69B7E" w:rsidR="0062771A" w:rsidRPr="0062771A" w:rsidRDefault="00375964" w:rsidP="00884B6E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</w:t>
      </w:r>
      <w:r w:rsidR="00300134" w:rsidRPr="00300134">
        <w:rPr>
          <w:rFonts w:ascii="Times New Roman" w:hAnsi="Times New Roman" w:cs="Times New Roman"/>
          <w:sz w:val="28"/>
          <w:szCs w:val="28"/>
        </w:rPr>
        <w:t xml:space="preserve"> пункт Приложения № 3 к Регламенту Серии «Единая марка воланов» для соревнований:</w:t>
      </w:r>
    </w:p>
    <w:p w14:paraId="566F6175" w14:textId="77777777" w:rsidR="00BC2773" w:rsidRDefault="00300134" w:rsidP="00300134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300134">
        <w:rPr>
          <w:rFonts w:ascii="Times New Roman" w:hAnsi="Times New Roman" w:cs="Times New Roman"/>
          <w:sz w:val="28"/>
          <w:szCs w:val="28"/>
        </w:rPr>
        <w:t xml:space="preserve"> • Ранг «Три звезды»: </w:t>
      </w:r>
    </w:p>
    <w:p w14:paraId="0DA47CCC" w14:textId="149B1257" w:rsidR="0062771A" w:rsidRPr="00FB5BE7" w:rsidRDefault="00300134" w:rsidP="00BC2773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C2773">
        <w:rPr>
          <w:rFonts w:ascii="Times New Roman" w:hAnsi="Times New Roman" w:cs="Times New Roman"/>
          <w:sz w:val="28"/>
          <w:szCs w:val="28"/>
          <w:lang w:val="en-US"/>
        </w:rPr>
        <w:t>FLYPOWER</w:t>
      </w:r>
      <w:r w:rsidRPr="00FB5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2773">
        <w:rPr>
          <w:rFonts w:ascii="Times New Roman" w:hAnsi="Times New Roman" w:cs="Times New Roman"/>
          <w:sz w:val="28"/>
          <w:szCs w:val="28"/>
          <w:lang w:val="en-US"/>
        </w:rPr>
        <w:t>Superliga</w:t>
      </w:r>
      <w:r w:rsidRPr="00FB5BE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C2773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Pr="00FB5BE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BC2773">
        <w:rPr>
          <w:rFonts w:ascii="Times New Roman" w:hAnsi="Times New Roman" w:cs="Times New Roman"/>
          <w:sz w:val="28"/>
          <w:szCs w:val="28"/>
          <w:lang w:val="en-US"/>
        </w:rPr>
        <w:t>APACS</w:t>
      </w:r>
      <w:r w:rsidRPr="00FB5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2773">
        <w:rPr>
          <w:rFonts w:ascii="Times New Roman" w:hAnsi="Times New Roman" w:cs="Times New Roman"/>
          <w:sz w:val="28"/>
          <w:szCs w:val="28"/>
          <w:lang w:val="en-US"/>
        </w:rPr>
        <w:t>Aero</w:t>
      </w:r>
      <w:r w:rsidRPr="00FB5BE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C2773">
        <w:rPr>
          <w:rFonts w:ascii="Times New Roman" w:hAnsi="Times New Roman" w:cs="Times New Roman"/>
          <w:sz w:val="28"/>
          <w:szCs w:val="28"/>
          <w:lang w:val="en-US"/>
        </w:rPr>
        <w:t>flght</w:t>
      </w:r>
      <w:r w:rsidRPr="00FB5BE7">
        <w:rPr>
          <w:rFonts w:ascii="Times New Roman" w:hAnsi="Times New Roman" w:cs="Times New Roman"/>
          <w:sz w:val="28"/>
          <w:szCs w:val="28"/>
          <w:lang w:val="en-US"/>
        </w:rPr>
        <w:t xml:space="preserve"> 800 </w:t>
      </w:r>
      <w:r w:rsidRPr="00BC2773">
        <w:rPr>
          <w:rFonts w:ascii="Times New Roman" w:hAnsi="Times New Roman" w:cs="Times New Roman"/>
          <w:sz w:val="28"/>
          <w:szCs w:val="28"/>
          <w:lang w:val="en-US"/>
        </w:rPr>
        <w:t>supergrade</w:t>
      </w:r>
      <w:r w:rsidRPr="00FB5BE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300134">
        <w:rPr>
          <w:rFonts w:ascii="Times New Roman" w:hAnsi="Times New Roman" w:cs="Times New Roman"/>
          <w:sz w:val="28"/>
          <w:szCs w:val="28"/>
        </w:rPr>
        <w:t>ТЕХНИКА</w:t>
      </w:r>
      <w:r w:rsidRPr="00FB5B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00134">
        <w:rPr>
          <w:rFonts w:ascii="Times New Roman" w:hAnsi="Times New Roman" w:cs="Times New Roman"/>
          <w:sz w:val="28"/>
          <w:szCs w:val="28"/>
        </w:rPr>
        <w:t>ТЕХНИКА</w:t>
      </w:r>
      <w:r w:rsidRPr="00FB5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0134">
        <w:rPr>
          <w:rFonts w:ascii="Times New Roman" w:hAnsi="Times New Roman" w:cs="Times New Roman"/>
          <w:sz w:val="28"/>
          <w:szCs w:val="28"/>
        </w:rPr>
        <w:t>ПРО</w:t>
      </w:r>
      <w:r w:rsidR="00D50D17" w:rsidRPr="00FB5B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B2CAC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EB2CAC" w:rsidRPr="00FB5BE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8026E">
        <w:rPr>
          <w:rFonts w:ascii="Times New Roman" w:hAnsi="Times New Roman" w:cs="Times New Roman"/>
          <w:sz w:val="28"/>
          <w:szCs w:val="28"/>
          <w:lang w:val="en-US"/>
        </w:rPr>
        <w:t>Ning</w:t>
      </w:r>
      <w:r w:rsidR="00E8026E" w:rsidRPr="00FB5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02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8026E" w:rsidRPr="00FB5BE7">
        <w:rPr>
          <w:rFonts w:ascii="Times New Roman" w:hAnsi="Times New Roman" w:cs="Times New Roman"/>
          <w:sz w:val="28"/>
          <w:szCs w:val="28"/>
          <w:lang w:val="en-US"/>
        </w:rPr>
        <w:t>800 (77)(78).</w:t>
      </w:r>
    </w:p>
    <w:p w14:paraId="105D5292" w14:textId="77777777" w:rsidR="0062771A" w:rsidRPr="00FB5BE7" w:rsidRDefault="0062771A" w:rsidP="00300134">
      <w:pPr>
        <w:pStyle w:val="a3"/>
        <w:ind w:left="1069"/>
        <w:rPr>
          <w:rFonts w:ascii="Times New Roman" w:hAnsi="Times New Roman" w:cs="Times New Roman"/>
          <w:sz w:val="28"/>
          <w:szCs w:val="28"/>
          <w:lang w:val="en-US"/>
        </w:rPr>
      </w:pPr>
    </w:p>
    <w:p w14:paraId="4C71A42E" w14:textId="77777777" w:rsidR="00BC2773" w:rsidRPr="00FB5BE7" w:rsidRDefault="00300134" w:rsidP="00300134">
      <w:pPr>
        <w:pStyle w:val="a3"/>
        <w:ind w:left="1069"/>
        <w:rPr>
          <w:rFonts w:ascii="Times New Roman" w:hAnsi="Times New Roman" w:cs="Times New Roman"/>
          <w:sz w:val="28"/>
          <w:szCs w:val="28"/>
          <w:lang w:val="en-US"/>
        </w:rPr>
      </w:pPr>
      <w:r w:rsidRPr="00FB5BE7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300134">
        <w:rPr>
          <w:rFonts w:ascii="Times New Roman" w:hAnsi="Times New Roman" w:cs="Times New Roman"/>
          <w:sz w:val="28"/>
          <w:szCs w:val="28"/>
        </w:rPr>
        <w:t>Ранг</w:t>
      </w:r>
      <w:r w:rsidRPr="00FB5BE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300134">
        <w:rPr>
          <w:rFonts w:ascii="Times New Roman" w:hAnsi="Times New Roman" w:cs="Times New Roman"/>
          <w:sz w:val="28"/>
          <w:szCs w:val="28"/>
        </w:rPr>
        <w:t>Две</w:t>
      </w:r>
      <w:r w:rsidRPr="00FB5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0134">
        <w:rPr>
          <w:rFonts w:ascii="Times New Roman" w:hAnsi="Times New Roman" w:cs="Times New Roman"/>
          <w:sz w:val="28"/>
          <w:szCs w:val="28"/>
        </w:rPr>
        <w:t>звезды</w:t>
      </w:r>
      <w:r w:rsidRPr="00FB5BE7">
        <w:rPr>
          <w:rFonts w:ascii="Times New Roman" w:hAnsi="Times New Roman" w:cs="Times New Roman"/>
          <w:sz w:val="28"/>
          <w:szCs w:val="28"/>
          <w:lang w:val="en-US"/>
        </w:rPr>
        <w:t xml:space="preserve">»: </w:t>
      </w:r>
    </w:p>
    <w:p w14:paraId="1915D976" w14:textId="72223C82" w:rsidR="00DF63C0" w:rsidRPr="00A32959" w:rsidRDefault="00300134" w:rsidP="00BC2773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C2773">
        <w:rPr>
          <w:rFonts w:ascii="Times New Roman" w:hAnsi="Times New Roman" w:cs="Times New Roman"/>
          <w:sz w:val="28"/>
          <w:szCs w:val="28"/>
          <w:lang w:val="en-US"/>
        </w:rPr>
        <w:t xml:space="preserve">FLYPOWER Superliga/Gold; APACS Aero-flght 800 supergrade; </w:t>
      </w:r>
      <w:r w:rsidRPr="00300134">
        <w:rPr>
          <w:rFonts w:ascii="Times New Roman" w:hAnsi="Times New Roman" w:cs="Times New Roman"/>
          <w:sz w:val="28"/>
          <w:szCs w:val="28"/>
        </w:rPr>
        <w:t>ТЕХНИКА</w:t>
      </w:r>
      <w:r w:rsidRPr="00BC27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00134">
        <w:rPr>
          <w:rFonts w:ascii="Times New Roman" w:hAnsi="Times New Roman" w:cs="Times New Roman"/>
          <w:sz w:val="28"/>
          <w:szCs w:val="28"/>
        </w:rPr>
        <w:t>ТЕХНИКА</w:t>
      </w:r>
      <w:r w:rsidRPr="00BC2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0134">
        <w:rPr>
          <w:rFonts w:ascii="Times New Roman" w:hAnsi="Times New Roman" w:cs="Times New Roman"/>
          <w:sz w:val="28"/>
          <w:szCs w:val="28"/>
        </w:rPr>
        <w:t>ПРО</w:t>
      </w:r>
      <w:r w:rsidR="00A32959">
        <w:rPr>
          <w:rFonts w:ascii="Times New Roman" w:hAnsi="Times New Roman" w:cs="Times New Roman"/>
          <w:sz w:val="28"/>
          <w:szCs w:val="28"/>
          <w:lang w:val="en-US"/>
        </w:rPr>
        <w:t>, Li-Ning G800 (77)(78).</w:t>
      </w:r>
    </w:p>
    <w:p w14:paraId="26117F45" w14:textId="77777777" w:rsidR="00300134" w:rsidRPr="00BC2773" w:rsidRDefault="00300134" w:rsidP="00E60C50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6E9B723C" w14:textId="77777777" w:rsidR="00300134" w:rsidRPr="00BC2773" w:rsidRDefault="00300134" w:rsidP="00E60C50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5A9F0BAA" w14:textId="77777777" w:rsidR="00300134" w:rsidRPr="00BC2773" w:rsidRDefault="00300134" w:rsidP="00E60C50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7306BF38" w14:textId="77777777" w:rsidR="00300134" w:rsidRPr="00BC2773" w:rsidRDefault="00300134" w:rsidP="00E60C50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35FFCF1E" w14:textId="4323FB1F" w:rsidR="00DF63C0" w:rsidRPr="002F698F" w:rsidRDefault="00DF63C0" w:rsidP="002F69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698F">
        <w:rPr>
          <w:rFonts w:ascii="Times New Roman" w:hAnsi="Times New Roman" w:cs="Times New Roman"/>
          <w:sz w:val="28"/>
          <w:szCs w:val="28"/>
        </w:rPr>
        <w:t xml:space="preserve">Дополнение к приложению № </w:t>
      </w:r>
      <w:r w:rsidR="00A701DC" w:rsidRPr="002F698F">
        <w:rPr>
          <w:rFonts w:ascii="Times New Roman" w:hAnsi="Times New Roman" w:cs="Times New Roman"/>
          <w:sz w:val="28"/>
          <w:szCs w:val="28"/>
        </w:rPr>
        <w:t>9</w:t>
      </w:r>
      <w:r w:rsidR="00EE0AFE" w:rsidRPr="002F6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48642" w14:textId="77777777" w:rsidR="005E72F7" w:rsidRDefault="005E72F7" w:rsidP="005E72F7">
      <w:pPr>
        <w:pStyle w:val="1"/>
        <w:ind w:left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Расчет индивидуальных очков в командных соревнованиях.</w:t>
      </w:r>
    </w:p>
    <w:p w14:paraId="49EF7E2C" w14:textId="77777777" w:rsidR="005E72F7" w:rsidRDefault="005E72F7" w:rsidP="005E72F7">
      <w:pPr>
        <w:pStyle w:val="1"/>
        <w:jc w:val="left"/>
        <w:rPr>
          <w:b w:val="0"/>
          <w:sz w:val="28"/>
          <w:szCs w:val="28"/>
        </w:rPr>
      </w:pPr>
    </w:p>
    <w:p w14:paraId="03C842EB" w14:textId="77777777" w:rsidR="005E72F7" w:rsidRPr="005E72F7" w:rsidRDefault="005E72F7" w:rsidP="005E72F7">
      <w:pPr>
        <w:pStyle w:val="1"/>
        <w:jc w:val="left"/>
        <w:rPr>
          <w:b w:val="0"/>
          <w:sz w:val="28"/>
          <w:szCs w:val="28"/>
        </w:rPr>
      </w:pPr>
      <w:r w:rsidRPr="005E72F7">
        <w:rPr>
          <w:b w:val="0"/>
          <w:sz w:val="28"/>
          <w:szCs w:val="28"/>
        </w:rPr>
        <w:t>Спортсмен получает очки за каждую личную встречу. Итоговые очки рассчитываются по следующей формуле:</w:t>
      </w:r>
    </w:p>
    <w:p w14:paraId="34BBD82F" w14:textId="77777777" w:rsidR="005E72F7" w:rsidRPr="005E72F7" w:rsidRDefault="005E72F7" w:rsidP="005E72F7">
      <w:pPr>
        <w:pStyle w:val="1"/>
        <w:ind w:left="1440"/>
        <w:jc w:val="left"/>
        <w:rPr>
          <w:b w:val="0"/>
          <w:sz w:val="28"/>
          <w:szCs w:val="28"/>
        </w:rPr>
      </w:pPr>
    </w:p>
    <w:p w14:paraId="2561605D" w14:textId="77777777" w:rsidR="005E72F7" w:rsidRPr="005E72F7" w:rsidRDefault="005E72F7" w:rsidP="005E72F7">
      <w:pPr>
        <w:pStyle w:val="a3"/>
        <w:ind w:left="2496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E72F7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(</w:t>
      </w:r>
      <w:r w:rsidRPr="005E72F7"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>P</w:t>
      </w:r>
      <w:r w:rsidRPr="005E72F7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ср.1 + </w:t>
      </w:r>
      <w:r w:rsidRPr="005E72F7"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>P</w:t>
      </w:r>
      <w:r w:rsidRPr="005E72F7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ср.2 + ... + </w:t>
      </w:r>
      <w:r w:rsidRPr="005E72F7"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>P</w:t>
      </w:r>
      <w:r w:rsidRPr="005E72F7">
        <w:rPr>
          <w:rFonts w:ascii="Times New Roman" w:hAnsi="Times New Roman" w:cs="Times New Roman"/>
          <w:i/>
          <w:color w:val="C00000"/>
          <w:sz w:val="28"/>
          <w:szCs w:val="28"/>
        </w:rPr>
        <w:t>ср.</w:t>
      </w:r>
      <w:r w:rsidRPr="005E72F7"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>N</w:t>
      </w:r>
      <w:r w:rsidRPr="005E72F7">
        <w:rPr>
          <w:rFonts w:ascii="Times New Roman" w:hAnsi="Times New Roman" w:cs="Times New Roman"/>
          <w:i/>
          <w:color w:val="C00000"/>
          <w:sz w:val="28"/>
          <w:szCs w:val="28"/>
        </w:rPr>
        <w:t>)</w:t>
      </w:r>
    </w:p>
    <w:p w14:paraId="23BA88BC" w14:textId="77777777" w:rsidR="005E72F7" w:rsidRPr="005E72F7" w:rsidRDefault="005E72F7" w:rsidP="005E72F7">
      <w:pPr>
        <w:pStyle w:val="a3"/>
        <w:ind w:left="1284" w:firstLine="336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E72F7">
        <w:rPr>
          <w:rFonts w:ascii="Times New Roman" w:hAnsi="Times New Roman" w:cs="Times New Roman"/>
          <w:i/>
          <w:color w:val="C00000"/>
          <w:sz w:val="28"/>
          <w:szCs w:val="28"/>
        </w:rPr>
        <w:t>Очки = ---------------------------------------  *  Коэф ур</w:t>
      </w:r>
    </w:p>
    <w:p w14:paraId="463F457F" w14:textId="7F23231C" w:rsidR="005E72F7" w:rsidRPr="002F698F" w:rsidRDefault="005E72F7" w:rsidP="002F698F">
      <w:pPr>
        <w:ind w:left="2832" w:firstLine="708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E72F7">
        <w:rPr>
          <w:rFonts w:ascii="Times New Roman" w:hAnsi="Times New Roman" w:cs="Times New Roman"/>
          <w:i/>
          <w:color w:val="C00000"/>
          <w:sz w:val="28"/>
          <w:szCs w:val="28"/>
        </w:rPr>
        <w:t>Кол туров</w:t>
      </w:r>
    </w:p>
    <w:p w14:paraId="045A02B7" w14:textId="77777777" w:rsidR="005E72F7" w:rsidRPr="005E72F7" w:rsidRDefault="005E72F7" w:rsidP="005E72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i/>
          <w:color w:val="C00000"/>
          <w:sz w:val="28"/>
          <w:szCs w:val="28"/>
        </w:rPr>
        <w:t>Рср</w:t>
      </w:r>
      <w:r w:rsidRPr="005E72F7">
        <w:rPr>
          <w:rFonts w:ascii="Times New Roman" w:hAnsi="Times New Roman" w:cs="Times New Roman"/>
          <w:sz w:val="28"/>
          <w:szCs w:val="28"/>
        </w:rPr>
        <w:t>. – очки за одну встречу.</w:t>
      </w:r>
      <w:r w:rsidRPr="005E72F7">
        <w:rPr>
          <w:rFonts w:ascii="Times New Roman" w:hAnsi="Times New Roman" w:cs="Times New Roman"/>
          <w:i/>
          <w:color w:val="1F497D"/>
          <w:sz w:val="28"/>
          <w:szCs w:val="28"/>
        </w:rPr>
        <w:t xml:space="preserve">  </w:t>
      </w:r>
      <w:r w:rsidRPr="005E72F7">
        <w:rPr>
          <w:rFonts w:ascii="Times New Roman" w:hAnsi="Times New Roman" w:cs="Times New Roman"/>
          <w:sz w:val="28"/>
          <w:szCs w:val="28"/>
        </w:rPr>
        <w:t>Победитель получает очки, равные среднему рейтингу проигравшего. Проигравший получает половину среднего рейтинга слабейшего игрока (тот, у кого рейтинг меньше).</w:t>
      </w:r>
      <w:r w:rsidRPr="005E72F7">
        <w:rPr>
          <w:rFonts w:ascii="Times New Roman" w:hAnsi="Times New Roman" w:cs="Times New Roman"/>
          <w:i/>
          <w:color w:val="1F497D"/>
          <w:sz w:val="28"/>
          <w:szCs w:val="28"/>
        </w:rPr>
        <w:t xml:space="preserve"> </w:t>
      </w:r>
      <w:r w:rsidRPr="005E72F7">
        <w:rPr>
          <w:rFonts w:ascii="Times New Roman" w:hAnsi="Times New Roman" w:cs="Times New Roman"/>
          <w:sz w:val="28"/>
          <w:szCs w:val="28"/>
        </w:rPr>
        <w:t>Средний рейтинг вычисляется как общий рейтинг игрока, деленный на количество турниров, за которое он был начислен (от 1 до 10). Для пары средний рейтинг определяется как сумма средних рейтингов участников пары, деленная на 2. Если участника нет в рейтинге, то его средний рейтинг считается равным 100 очков.</w:t>
      </w:r>
    </w:p>
    <w:p w14:paraId="0C26D756" w14:textId="77777777" w:rsidR="005E72F7" w:rsidRPr="005E72F7" w:rsidRDefault="005E72F7" w:rsidP="005E72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i/>
          <w:color w:val="C00000"/>
          <w:sz w:val="28"/>
          <w:szCs w:val="28"/>
        </w:rPr>
        <w:t>Кол туров</w:t>
      </w:r>
      <w:r w:rsidRPr="005E72F7">
        <w:rPr>
          <w:rFonts w:ascii="Times New Roman" w:hAnsi="Times New Roman" w:cs="Times New Roman"/>
          <w:i/>
          <w:color w:val="1F497D"/>
          <w:sz w:val="28"/>
          <w:szCs w:val="28"/>
        </w:rPr>
        <w:t xml:space="preserve"> – </w:t>
      </w:r>
      <w:r w:rsidRPr="005E72F7">
        <w:rPr>
          <w:rFonts w:ascii="Times New Roman" w:hAnsi="Times New Roman" w:cs="Times New Roman"/>
          <w:sz w:val="28"/>
          <w:szCs w:val="28"/>
        </w:rPr>
        <w:t>количество туров в командных соревнованиях</w:t>
      </w:r>
      <w:r w:rsidRPr="005E72F7">
        <w:rPr>
          <w:rFonts w:ascii="Times New Roman" w:hAnsi="Times New Roman" w:cs="Times New Roman"/>
          <w:i/>
          <w:color w:val="1F497D"/>
          <w:sz w:val="28"/>
          <w:szCs w:val="28"/>
        </w:rPr>
        <w:t xml:space="preserve"> </w:t>
      </w:r>
      <w:r w:rsidRPr="005E72F7">
        <w:rPr>
          <w:rFonts w:ascii="Times New Roman" w:hAnsi="Times New Roman" w:cs="Times New Roman"/>
          <w:sz w:val="28"/>
          <w:szCs w:val="28"/>
        </w:rPr>
        <w:t>(максимальное количество встреч, которое может провести в соревнованиях одна команда).</w:t>
      </w:r>
    </w:p>
    <w:p w14:paraId="491FC234" w14:textId="77777777" w:rsidR="005E72F7" w:rsidRPr="005E72F7" w:rsidRDefault="005E72F7" w:rsidP="005E72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Коэф ур </w:t>
      </w:r>
      <w:r w:rsidRPr="005E72F7">
        <w:rPr>
          <w:rFonts w:ascii="Times New Roman" w:hAnsi="Times New Roman" w:cs="Times New Roman"/>
          <w:i/>
          <w:color w:val="1F497D"/>
          <w:sz w:val="28"/>
          <w:szCs w:val="28"/>
        </w:rPr>
        <w:t xml:space="preserve"> – </w:t>
      </w:r>
      <w:r w:rsidRPr="005E72F7">
        <w:rPr>
          <w:rFonts w:ascii="Times New Roman" w:hAnsi="Times New Roman" w:cs="Times New Roman"/>
          <w:sz w:val="28"/>
          <w:szCs w:val="28"/>
        </w:rPr>
        <w:t>коэффициент уровня турнира</w:t>
      </w:r>
    </w:p>
    <w:p w14:paraId="626A1510" w14:textId="77777777" w:rsidR="005E72F7" w:rsidRPr="005E72F7" w:rsidRDefault="005E72F7" w:rsidP="005E72F7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  <w:gridCol w:w="1377"/>
        <w:gridCol w:w="1377"/>
      </w:tblGrid>
      <w:tr w:rsidR="005E72F7" w:rsidRPr="005E72F7" w14:paraId="11281BD8" w14:textId="77777777" w:rsidTr="00181104">
        <w:trPr>
          <w:trHeight w:val="362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AB6EE4B" w14:textId="77777777" w:rsidR="005E72F7" w:rsidRPr="005E72F7" w:rsidRDefault="005E72F7" w:rsidP="001811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E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Наименование командного турнира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6E060CD" w14:textId="77777777" w:rsidR="005E72F7" w:rsidRPr="005E72F7" w:rsidRDefault="005E72F7" w:rsidP="001811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u w:val="single"/>
              </w:rPr>
            </w:pPr>
            <w:r w:rsidRPr="005E72F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Коэф ур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8EE8319" w14:textId="77777777" w:rsidR="005E72F7" w:rsidRPr="005E72F7" w:rsidRDefault="005E72F7" w:rsidP="00181104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lang w:val="en-US"/>
              </w:rPr>
            </w:pPr>
            <w:r w:rsidRPr="005E72F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lang w:val="en-US"/>
              </w:rPr>
              <w:t>~</w:t>
            </w:r>
            <w:r w:rsidRPr="005E72F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Очки</w:t>
            </w:r>
            <w:r w:rsidRPr="005E72F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lang w:val="en-US"/>
              </w:rPr>
              <w:t>*</w:t>
            </w:r>
          </w:p>
        </w:tc>
      </w:tr>
      <w:tr w:rsidR="005E72F7" w:rsidRPr="005E72F7" w14:paraId="7089EB7A" w14:textId="77777777" w:rsidTr="00181104">
        <w:trPr>
          <w:trHeight w:val="253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E511" w14:textId="77777777" w:rsidR="005E72F7" w:rsidRPr="005E72F7" w:rsidRDefault="005E72F7" w:rsidP="0018110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</w:rPr>
            </w:pPr>
            <w:r w:rsidRPr="005E72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Чемпионат России среди сборных команд субъектов РФ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08E79" w14:textId="77777777" w:rsidR="005E72F7" w:rsidRPr="005E72F7" w:rsidRDefault="005E72F7" w:rsidP="001811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E72F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2.5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94DF" w14:textId="77777777" w:rsidR="005E72F7" w:rsidRPr="005E72F7" w:rsidRDefault="005E72F7" w:rsidP="001811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E72F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2400</w:t>
            </w:r>
          </w:p>
        </w:tc>
      </w:tr>
      <w:tr w:rsidR="005E72F7" w:rsidRPr="005E72F7" w14:paraId="391B29AE" w14:textId="77777777" w:rsidTr="00181104">
        <w:trPr>
          <w:trHeight w:val="253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978F" w14:textId="77777777" w:rsidR="005E72F7" w:rsidRPr="005E72F7" w:rsidRDefault="005E72F7" w:rsidP="0018110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</w:rPr>
            </w:pPr>
            <w:r w:rsidRPr="005E72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Кубок НФБР среди клубных команд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24D0D" w14:textId="77777777" w:rsidR="005E72F7" w:rsidRPr="005E72F7" w:rsidRDefault="005E72F7" w:rsidP="001811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E72F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1.5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A830" w14:textId="77777777" w:rsidR="005E72F7" w:rsidRPr="005E72F7" w:rsidRDefault="005E72F7" w:rsidP="001811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5E72F7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1500**</w:t>
            </w:r>
          </w:p>
        </w:tc>
      </w:tr>
    </w:tbl>
    <w:p w14:paraId="621AD5CB" w14:textId="77777777" w:rsidR="005E72F7" w:rsidRPr="005E72F7" w:rsidRDefault="005E72F7" w:rsidP="005E72F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3A88C7EE" w14:textId="77777777" w:rsidR="005E72F7" w:rsidRPr="005E72F7" w:rsidRDefault="005E72F7" w:rsidP="005E72F7">
      <w:pPr>
        <w:ind w:firstLine="708"/>
        <w:rPr>
          <w:rFonts w:ascii="Times New Roman" w:hAnsi="Times New Roman" w:cs="Times New Roman"/>
          <w:i/>
          <w:color w:val="1F497D"/>
          <w:sz w:val="28"/>
          <w:szCs w:val="28"/>
        </w:rPr>
      </w:pPr>
      <w:r w:rsidRPr="005E72F7">
        <w:rPr>
          <w:rFonts w:ascii="Times New Roman" w:hAnsi="Times New Roman" w:cs="Times New Roman"/>
          <w:i/>
          <w:color w:val="C00000"/>
          <w:sz w:val="28"/>
          <w:szCs w:val="28"/>
        </w:rPr>
        <w:t>~Очки*</w:t>
      </w:r>
      <w:r w:rsidRPr="005E72F7">
        <w:rPr>
          <w:rFonts w:ascii="Times New Roman" w:hAnsi="Times New Roman" w:cs="Times New Roman"/>
          <w:i/>
          <w:color w:val="1F497D"/>
          <w:sz w:val="28"/>
          <w:szCs w:val="28"/>
        </w:rPr>
        <w:t xml:space="preserve"> - </w:t>
      </w:r>
      <w:r w:rsidRPr="005E72F7">
        <w:rPr>
          <w:rFonts w:ascii="Times New Roman" w:hAnsi="Times New Roman" w:cs="Times New Roman"/>
          <w:sz w:val="28"/>
          <w:szCs w:val="28"/>
        </w:rPr>
        <w:t>ориентировочное</w:t>
      </w:r>
      <w:r w:rsidRPr="005E72F7">
        <w:rPr>
          <w:rFonts w:ascii="Times New Roman" w:hAnsi="Times New Roman" w:cs="Times New Roman"/>
          <w:i/>
          <w:color w:val="1F497D"/>
          <w:sz w:val="28"/>
          <w:szCs w:val="28"/>
        </w:rPr>
        <w:t xml:space="preserve"> </w:t>
      </w:r>
      <w:r w:rsidRPr="005E72F7">
        <w:rPr>
          <w:rFonts w:ascii="Times New Roman" w:hAnsi="Times New Roman" w:cs="Times New Roman"/>
          <w:sz w:val="28"/>
          <w:szCs w:val="28"/>
        </w:rPr>
        <w:t>количество</w:t>
      </w:r>
      <w:r w:rsidRPr="005E72F7">
        <w:rPr>
          <w:rFonts w:ascii="Times New Roman" w:hAnsi="Times New Roman" w:cs="Times New Roman"/>
          <w:i/>
          <w:color w:val="1F497D"/>
          <w:sz w:val="28"/>
          <w:szCs w:val="28"/>
        </w:rPr>
        <w:t xml:space="preserve"> </w:t>
      </w:r>
      <w:r w:rsidRPr="005E72F7">
        <w:rPr>
          <w:rFonts w:ascii="Times New Roman" w:hAnsi="Times New Roman" w:cs="Times New Roman"/>
          <w:sz w:val="28"/>
          <w:szCs w:val="28"/>
        </w:rPr>
        <w:t>очков, которое получит</w:t>
      </w:r>
      <w:r w:rsidRPr="005E72F7">
        <w:rPr>
          <w:rFonts w:ascii="Times New Roman" w:hAnsi="Times New Roman" w:cs="Times New Roman"/>
          <w:i/>
          <w:color w:val="1F497D"/>
          <w:sz w:val="28"/>
          <w:szCs w:val="28"/>
        </w:rPr>
        <w:t xml:space="preserve"> </w:t>
      </w:r>
      <w:r w:rsidRPr="005E72F7">
        <w:rPr>
          <w:rFonts w:ascii="Times New Roman" w:hAnsi="Times New Roman" w:cs="Times New Roman"/>
          <w:sz w:val="28"/>
          <w:szCs w:val="28"/>
        </w:rPr>
        <w:t>участник, который играл во всех командных встречах своей команды в данном игровом разряде и во всех победил.</w:t>
      </w:r>
    </w:p>
    <w:p w14:paraId="2C6AC09E" w14:textId="77777777" w:rsidR="005E72F7" w:rsidRPr="005E72F7" w:rsidRDefault="005E72F7" w:rsidP="005E72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72F7">
        <w:rPr>
          <w:rFonts w:ascii="Times New Roman" w:hAnsi="Times New Roman" w:cs="Times New Roman"/>
          <w:color w:val="C00000"/>
          <w:sz w:val="28"/>
          <w:szCs w:val="28"/>
        </w:rPr>
        <w:t xml:space="preserve">** </w:t>
      </w:r>
      <w:r w:rsidRPr="005E72F7">
        <w:rPr>
          <w:rFonts w:ascii="Times New Roman" w:hAnsi="Times New Roman" w:cs="Times New Roman"/>
          <w:sz w:val="28"/>
          <w:szCs w:val="28"/>
        </w:rPr>
        <w:t>- для Кубка НФБР очки получаются несколько выше, так средний рейтинг игроков всех команд выше, чем на Чемпионате России, где наряду с сильными командами есть много слабых команд с низким средним рейтингом игроков.</w:t>
      </w:r>
    </w:p>
    <w:p w14:paraId="0C460C1F" w14:textId="77777777" w:rsidR="00381DB9" w:rsidRPr="005E72F7" w:rsidRDefault="00381DB9" w:rsidP="00F244A9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381DB9" w:rsidRPr="005E72F7" w:rsidSect="00BB5B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09D0"/>
    <w:multiLevelType w:val="hybridMultilevel"/>
    <w:tmpl w:val="8CA8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13D6"/>
    <w:multiLevelType w:val="hybridMultilevel"/>
    <w:tmpl w:val="8E0C032A"/>
    <w:lvl w:ilvl="0" w:tplc="D3723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01133"/>
    <w:multiLevelType w:val="hybridMultilevel"/>
    <w:tmpl w:val="286A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E58FE"/>
    <w:multiLevelType w:val="hybridMultilevel"/>
    <w:tmpl w:val="AA28610A"/>
    <w:lvl w:ilvl="0" w:tplc="80C0D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5311469">
    <w:abstractNumId w:val="0"/>
  </w:num>
  <w:num w:numId="2" w16cid:durableId="722868894">
    <w:abstractNumId w:val="2"/>
  </w:num>
  <w:num w:numId="3" w16cid:durableId="1510489548">
    <w:abstractNumId w:val="1"/>
  </w:num>
  <w:num w:numId="4" w16cid:durableId="116683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E8"/>
    <w:rsid w:val="00024208"/>
    <w:rsid w:val="00032044"/>
    <w:rsid w:val="00060B43"/>
    <w:rsid w:val="000D1BBD"/>
    <w:rsid w:val="001227C6"/>
    <w:rsid w:val="001755C9"/>
    <w:rsid w:val="00247A02"/>
    <w:rsid w:val="002661E8"/>
    <w:rsid w:val="002772FF"/>
    <w:rsid w:val="002F698F"/>
    <w:rsid w:val="00300134"/>
    <w:rsid w:val="00304E2D"/>
    <w:rsid w:val="00375964"/>
    <w:rsid w:val="00381DB9"/>
    <w:rsid w:val="003D1998"/>
    <w:rsid w:val="00450B7A"/>
    <w:rsid w:val="004D7CEA"/>
    <w:rsid w:val="00560347"/>
    <w:rsid w:val="005E6BAF"/>
    <w:rsid w:val="005E72F7"/>
    <w:rsid w:val="006237F8"/>
    <w:rsid w:val="0062771A"/>
    <w:rsid w:val="006806DF"/>
    <w:rsid w:val="0068193D"/>
    <w:rsid w:val="007B46DD"/>
    <w:rsid w:val="0082519E"/>
    <w:rsid w:val="00884B6E"/>
    <w:rsid w:val="00891507"/>
    <w:rsid w:val="009B7576"/>
    <w:rsid w:val="00A32959"/>
    <w:rsid w:val="00A41CE8"/>
    <w:rsid w:val="00A701DC"/>
    <w:rsid w:val="00A80019"/>
    <w:rsid w:val="00AC7616"/>
    <w:rsid w:val="00B240BE"/>
    <w:rsid w:val="00B4343B"/>
    <w:rsid w:val="00B57F55"/>
    <w:rsid w:val="00BB5BE3"/>
    <w:rsid w:val="00BC2773"/>
    <w:rsid w:val="00BE311B"/>
    <w:rsid w:val="00C3300E"/>
    <w:rsid w:val="00C6139B"/>
    <w:rsid w:val="00CE6693"/>
    <w:rsid w:val="00CE7798"/>
    <w:rsid w:val="00CF1B7A"/>
    <w:rsid w:val="00D50D17"/>
    <w:rsid w:val="00DD38D4"/>
    <w:rsid w:val="00DF63C0"/>
    <w:rsid w:val="00DF7157"/>
    <w:rsid w:val="00E0166E"/>
    <w:rsid w:val="00E04644"/>
    <w:rsid w:val="00E60C50"/>
    <w:rsid w:val="00E8026E"/>
    <w:rsid w:val="00E86222"/>
    <w:rsid w:val="00EB2CAC"/>
    <w:rsid w:val="00EE0AFE"/>
    <w:rsid w:val="00F22F7F"/>
    <w:rsid w:val="00F244A9"/>
    <w:rsid w:val="00FB0527"/>
    <w:rsid w:val="00F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1D74"/>
  <w15:chartTrackingRefBased/>
  <w15:docId w15:val="{E08A9C44-6011-4018-B740-E416DCA3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qFormat/>
    <w:rsid w:val="00E0464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644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link w:val="a4"/>
    <w:uiPriority w:val="34"/>
    <w:qFormat/>
    <w:rsid w:val="0068193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E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55</cp:revision>
  <dcterms:created xsi:type="dcterms:W3CDTF">2024-01-14T13:02:00Z</dcterms:created>
  <dcterms:modified xsi:type="dcterms:W3CDTF">2024-01-30T19:10:00Z</dcterms:modified>
</cp:coreProperties>
</file>